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 w:rsidRPr="00CA7921">
        <w:rPr>
          <w:rFonts w:ascii="Arial" w:eastAsia="Times New Roman" w:hAnsi="Arial" w:cs="Times New Roman"/>
          <w:b/>
          <w:sz w:val="24"/>
          <w:szCs w:val="24"/>
        </w:rPr>
        <w:t>Landkreis Ludwigslust-Parchim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A7921">
        <w:rPr>
          <w:rFonts w:ascii="Arial" w:eastAsia="Times New Roman" w:hAnsi="Arial" w:cs="Times New Roman"/>
          <w:b/>
          <w:sz w:val="24"/>
          <w:szCs w:val="24"/>
        </w:rPr>
        <w:t>Verwaltungsvorstand</w:t>
      </w:r>
    </w:p>
    <w:p w:rsidR="00CA7921" w:rsidRPr="00CA7921" w:rsidRDefault="00CA7921" w:rsidP="00CA792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06.11.2018</w:t>
      </w:r>
    </w:p>
    <w:p w:rsidR="00CA7921" w:rsidRPr="00CA7921" w:rsidRDefault="00CA7921" w:rsidP="00CA7921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Times New Roman"/>
          <w:b/>
          <w:bCs/>
          <w:i/>
          <w:iCs/>
          <w:color w:val="003499"/>
          <w:sz w:val="32"/>
          <w:szCs w:val="32"/>
        </w:rPr>
      </w:pPr>
      <w:r w:rsidRPr="00CA7921">
        <w:rPr>
          <w:rFonts w:ascii="Arial" w:eastAsiaTheme="majorEastAsia" w:hAnsi="Arial" w:cs="Times New Roman"/>
          <w:b/>
          <w:bCs/>
          <w:i/>
          <w:iCs/>
          <w:color w:val="003499"/>
          <w:sz w:val="32"/>
          <w:szCs w:val="32"/>
        </w:rPr>
        <w:t>Öffentliche Stellenausschreibung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before="20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Beim Landkreis Ludwigslust-Parchim ist zum 01.01.2019 die Stelle als</w:t>
      </w:r>
    </w:p>
    <w:p w:rsidR="00CA7921" w:rsidRPr="00CA7921" w:rsidRDefault="00CA7921" w:rsidP="00CA792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3499"/>
          <w:sz w:val="36"/>
          <w:szCs w:val="24"/>
        </w:rPr>
      </w:pPr>
      <w:r w:rsidRPr="00CA7921">
        <w:rPr>
          <w:rFonts w:ascii="Arial" w:eastAsia="Times New Roman" w:hAnsi="Arial" w:cs="Times New Roman"/>
          <w:b/>
          <w:bCs/>
          <w:color w:val="003499"/>
          <w:sz w:val="36"/>
          <w:szCs w:val="24"/>
        </w:rPr>
        <w:t>„Fachgebietsleiter(in) GIS / Geodatenmanagement“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bCs/>
          <w:color w:val="003499"/>
          <w:sz w:val="36"/>
          <w:szCs w:val="24"/>
        </w:rPr>
      </w:pPr>
    </w:p>
    <w:p w:rsidR="00CA7921" w:rsidRPr="00CA7921" w:rsidRDefault="00CA7921" w:rsidP="00CA79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bCs/>
          <w:sz w:val="24"/>
          <w:szCs w:val="24"/>
        </w:rPr>
        <w:t xml:space="preserve">im Fachdienst Vermessung und Geoinformation am Standort Ludwigslust </w:t>
      </w:r>
      <w:r w:rsidRPr="00CA7921">
        <w:rPr>
          <w:rFonts w:ascii="Arial" w:eastAsia="Times New Roman" w:hAnsi="Arial" w:cs="Times New Roman"/>
          <w:sz w:val="24"/>
          <w:szCs w:val="24"/>
        </w:rPr>
        <w:t>zu besetzen.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Es handelt sich um eine unbefristete Vollzeitstelle, die mit der Besoldungsgruppe A 13 höherer Dienst  bewertet ist. Eine Neubewertung der Stelle ist geplant.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A7921">
        <w:rPr>
          <w:rFonts w:ascii="Arial" w:eastAsia="Times New Roman" w:hAnsi="Arial" w:cs="Times New Roman"/>
          <w:b/>
          <w:sz w:val="24"/>
          <w:szCs w:val="24"/>
        </w:rPr>
        <w:t>Welche Aufgaben erwarten Sie: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Auf-/Ausbau und stetige Weiterentwicklung einer innovativen Geodateninfrastruktur in Landkreis- und Stadtverwaltung mit Vernetzung auf kommunaler, Landes- und Bundesebene sowie in der Metropolregion Hamburg</w:t>
      </w:r>
    </w:p>
    <w:p w:rsidR="00CA7921" w:rsidRPr="00CA7921" w:rsidRDefault="00CA7921" w:rsidP="00CA792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Führung des Fachgebiets GIS / Geodatenmanagement mit Zuständigkeit für den Landkreis Ludwigslust-Parchim und die Landeshauptstadt Schwerin</w:t>
      </w:r>
    </w:p>
    <w:p w:rsidR="00CA7921" w:rsidRPr="00CA7921" w:rsidRDefault="00CA7921" w:rsidP="00CA792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 xml:space="preserve">Betriebliche Ausbildung von </w:t>
      </w:r>
      <w:proofErr w:type="spellStart"/>
      <w:r w:rsidRPr="00CA7921">
        <w:rPr>
          <w:rFonts w:ascii="Arial" w:eastAsia="Times New Roman" w:hAnsi="Arial" w:cs="Times New Roman"/>
          <w:sz w:val="24"/>
          <w:szCs w:val="24"/>
        </w:rPr>
        <w:t>Geomatikern</w:t>
      </w:r>
      <w:proofErr w:type="spellEnd"/>
      <w:r w:rsidRPr="00CA7921">
        <w:rPr>
          <w:rFonts w:ascii="Arial" w:eastAsia="Times New Roman" w:hAnsi="Arial" w:cs="Times New Roman"/>
          <w:sz w:val="24"/>
          <w:szCs w:val="24"/>
        </w:rPr>
        <w:t xml:space="preserve"> und Referendaren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A7921">
        <w:rPr>
          <w:rFonts w:ascii="Arial" w:eastAsia="Times New Roman" w:hAnsi="Arial" w:cs="Times New Roman"/>
          <w:b/>
          <w:sz w:val="24"/>
          <w:szCs w:val="24"/>
        </w:rPr>
        <w:t>Was erwarten wir von Ihnen: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Geodäsie- oder Geoinformatikstudium mit Diplom oder Masterabschluss</w:t>
      </w:r>
    </w:p>
    <w:p w:rsidR="00CA7921" w:rsidRPr="00CA7921" w:rsidRDefault="00CA7921" w:rsidP="00CA792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Referendarzeit mit zweitem Staatsexamen</w:t>
      </w:r>
    </w:p>
    <w:p w:rsidR="00CA7921" w:rsidRPr="00CA7921" w:rsidRDefault="00CA7921" w:rsidP="00CA792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Kreative Ideen und klare Umsetzungsstrategien für ein sich stetig weiterentwickelnden Fachgebiet</w:t>
      </w:r>
    </w:p>
    <w:p w:rsidR="00CA7921" w:rsidRPr="00CA7921" w:rsidRDefault="00CA7921" w:rsidP="00CA792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Engagement in überregionalen Gremien auf kommunaler, Landes- und Bundesebene sowie in der Metropolregion Hamburg</w:t>
      </w:r>
    </w:p>
    <w:p w:rsidR="00CA7921" w:rsidRPr="00CA7921" w:rsidRDefault="00CA7921" w:rsidP="00CA792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Bereitschaft im Umlegungsausschuss und im Gutachterausschuss für Grundstückswerte mitzuarbeiten</w:t>
      </w:r>
    </w:p>
    <w:p w:rsidR="00CA7921" w:rsidRPr="00CA7921" w:rsidRDefault="00CA7921" w:rsidP="00CA792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Grundlegende betriebswirtschaftliche Kenntnisse</w:t>
      </w:r>
    </w:p>
    <w:p w:rsidR="00CA7921" w:rsidRPr="00CA7921" w:rsidRDefault="00CA7921" w:rsidP="00CA792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Selbständiges Arbeiten, Sachlichkeit und ziel- und ergebnisorientierte Arbeitsweise entsprechend dem Leitbild des Landkreises Ludwigslust-Parchim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A7921">
        <w:rPr>
          <w:rFonts w:ascii="Arial" w:eastAsia="Times New Roman" w:hAnsi="Arial" w:cs="Times New Roman"/>
          <w:b/>
          <w:sz w:val="24"/>
          <w:szCs w:val="24"/>
        </w:rPr>
        <w:t>Wir bieten: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A7921" w:rsidRPr="00CA7921" w:rsidRDefault="00CA7921" w:rsidP="00CA792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Langfristige Perspektiven in einem zukunftsorientierten, familienfreundlichen Unternehmen</w:t>
      </w:r>
    </w:p>
    <w:p w:rsidR="00CA7921" w:rsidRPr="00CA7921" w:rsidRDefault="00CA7921" w:rsidP="00CA792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Eine Vollzeitstelle mit 40 Wochenstunden mit der Möglichkeit Telearbeit zu vereinbaren</w:t>
      </w:r>
    </w:p>
    <w:p w:rsidR="00CA7921" w:rsidRPr="00CA7921" w:rsidRDefault="00CA7921" w:rsidP="00CA792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Aufstiegschancen und Entwicklungsmöglichkeiten auf Fach-, Projekt- und Führungsebene</w:t>
      </w:r>
    </w:p>
    <w:p w:rsidR="00CA7921" w:rsidRPr="00CA7921" w:rsidRDefault="00CA7921" w:rsidP="00CA792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Vielfältige, fachgebietsübergreifende Herausforderungen in Landkreis- und Stadtverwaltung</w:t>
      </w:r>
    </w:p>
    <w:p w:rsidR="00CA7921" w:rsidRPr="00CA7921" w:rsidRDefault="00CA7921" w:rsidP="00CA792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Ein modernes Arbeitsumfeld zur erfolgreichen Umsetzung Ihrer Ideen</w:t>
      </w:r>
    </w:p>
    <w:p w:rsidR="00CA7921" w:rsidRPr="00CA7921" w:rsidRDefault="00CA7921" w:rsidP="00CA792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Ein Team, in dem es Freude macht zu arbeiten.</w:t>
      </w:r>
    </w:p>
    <w:p w:rsidR="00CA7921" w:rsidRPr="00CA7921" w:rsidRDefault="00CA7921" w:rsidP="00CA79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Bewerberinnen und Bewerber mit Migrationshintergrund sind ausdrücklich erwünscht. Schwerbehinderte Bewerberinnen und Bewerber oder ihnen gleichgestellte behinderte Menschen werden bei gleicher fachlicher Eignung bevorzugt berücksichtigt.</w:t>
      </w:r>
    </w:p>
    <w:p w:rsidR="00CA7921" w:rsidRPr="00CA7921" w:rsidRDefault="00CA7921" w:rsidP="00CA79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Theme="minorEastAsia" w:hAnsi="Arial" w:cs="Arial"/>
          <w:color w:val="000000"/>
          <w:sz w:val="23"/>
          <w:szCs w:val="23"/>
          <w:lang w:eastAsia="de-DE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 xml:space="preserve">Ihre aussagefähige Bewerbung mit einem Lebenslauf (ohne Bewerbungsmappe) richten Sie bitte bis zum 02.01.2019 in Papierform an den Landkreis Ludwigslust-Parchim, Fachdienst Personal und Organisation, Frau Lempe oder per Mail an: </w:t>
      </w:r>
      <w:hyperlink r:id="rId6" w:history="1">
        <w:r w:rsidRPr="00CA7921">
          <w:rPr>
            <w:rFonts w:ascii="Arial" w:eastAsia="Times New Roman" w:hAnsi="Arial" w:cs="Times New Roman"/>
            <w:color w:val="0000FF" w:themeColor="hyperlink"/>
            <w:sz w:val="24"/>
            <w:szCs w:val="24"/>
            <w:u w:val="single"/>
          </w:rPr>
          <w:t>manja.lempe@kreis-lup.de</w:t>
        </w:r>
      </w:hyperlink>
      <w:r w:rsidRPr="00CA7921">
        <w:rPr>
          <w:rFonts w:ascii="Arial" w:eastAsia="Times New Roman" w:hAnsi="Arial" w:cs="Times New Roman"/>
          <w:sz w:val="24"/>
          <w:szCs w:val="24"/>
        </w:rPr>
        <w:t xml:space="preserve">. </w:t>
      </w:r>
      <w:r w:rsidRPr="00CA7921">
        <w:rPr>
          <w:rFonts w:ascii="Arial" w:eastAsiaTheme="minorEastAsia" w:hAnsi="Arial" w:cs="Arial"/>
          <w:color w:val="000000"/>
          <w:sz w:val="23"/>
          <w:szCs w:val="23"/>
          <w:lang w:eastAsia="de-DE"/>
        </w:rPr>
        <w:t>Wenn Sie Nachfragen haben, wenden Sie sich gerne an Frau Scholz, 03871 / 722 – 1100 (Fachdienst Personal und Organisation) oder Herrn Frisch, 03871 / 722 – 6200 (Fachdienst Vermessung und Geoinformation).</w:t>
      </w:r>
    </w:p>
    <w:p w:rsidR="00CA7921" w:rsidRPr="00CA7921" w:rsidRDefault="00CA7921" w:rsidP="00CA79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Bewerbungen werden nicht zurückgesandt. Bitte Zeugnisse, Beurteilungen etc. nicht im Original einsenden. Mit der Bewerbung verbundene Kosten werden nicht erstattet.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 xml:space="preserve">Bitte beachten Sie die Datenschutzhinweise im Zusammenhang mit dem Bewerbungsverfahren gemäß Art. 13. Abs. 1 Datenschutzgrundverordnung (DSGVO) unter </w:t>
      </w:r>
      <w:hyperlink r:id="rId7" w:history="1">
        <w:r w:rsidRPr="00CA7921">
          <w:rPr>
            <w:rFonts w:ascii="Arial" w:eastAsia="Times New Roman" w:hAnsi="Arial" w:cs="Times New Roman"/>
            <w:color w:val="0000FF" w:themeColor="hyperlink"/>
            <w:sz w:val="24"/>
            <w:szCs w:val="24"/>
            <w:u w:val="single"/>
          </w:rPr>
          <w:t>https://www.kreis-lup.de/ausschreibungen/</w:t>
        </w:r>
      </w:hyperlink>
      <w:r w:rsidRPr="00CA7921">
        <w:rPr>
          <w:rFonts w:ascii="Arial" w:eastAsia="Times New Roman" w:hAnsi="Arial" w:cs="Times New Roman"/>
          <w:sz w:val="24"/>
          <w:szCs w:val="24"/>
        </w:rPr>
        <w:t>.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Sternberg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A7921">
        <w:rPr>
          <w:rFonts w:ascii="Arial" w:eastAsia="Times New Roman" w:hAnsi="Arial" w:cs="Times New Roman"/>
          <w:sz w:val="24"/>
          <w:szCs w:val="24"/>
        </w:rPr>
        <w:t>Landrat</w:t>
      </w: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A7921" w:rsidRPr="00CA7921" w:rsidRDefault="00CA7921" w:rsidP="00CA792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B309B" w:rsidRDefault="004B309B">
      <w:bookmarkStart w:id="0" w:name="_GoBack"/>
      <w:bookmarkEnd w:id="0"/>
    </w:p>
    <w:sectPr w:rsidR="004B309B" w:rsidSect="00D5384C">
      <w:headerReference w:type="default" r:id="rId8"/>
      <w:footerReference w:type="default" r:id="rId9"/>
      <w:headerReference w:type="first" r:id="rId10"/>
      <w:pgSz w:w="11900" w:h="16820"/>
      <w:pgMar w:top="2268" w:right="1134" w:bottom="1701" w:left="1418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D1" w:rsidRPr="00D5384C" w:rsidRDefault="00CA7921" w:rsidP="00D5384C">
    <w:pPr>
      <w:pStyle w:val="Kopfzeile"/>
      <w:framePr w:wrap="notBeside" w:vAnchor="text" w:hAnchor="page" w:x="622" w:y="372"/>
      <w:rPr>
        <w:rStyle w:val="Seitenzahl"/>
        <w:color w:val="FFFFFF" w:themeColor="background1"/>
      </w:rPr>
    </w:pPr>
    <w:r w:rsidRPr="00D5384C">
      <w:rPr>
        <w:rStyle w:val="Seitenzahl"/>
        <w:color w:val="FFFFFF" w:themeColor="background1"/>
      </w:rPr>
      <w:fldChar w:fldCharType="begin"/>
    </w:r>
    <w:r w:rsidRPr="00D5384C">
      <w:rPr>
        <w:rStyle w:val="Seitenzahl"/>
        <w:color w:val="FFFFFF" w:themeColor="background1"/>
      </w:rPr>
      <w:instrText xml:space="preserve">PAGE  </w:instrText>
    </w:r>
    <w:r w:rsidRPr="00D5384C">
      <w:rPr>
        <w:rStyle w:val="Seitenzahl"/>
        <w:color w:val="FFFFFF" w:themeColor="background1"/>
      </w:rPr>
      <w:fldChar w:fldCharType="separate"/>
    </w:r>
    <w:r>
      <w:rPr>
        <w:rStyle w:val="Seitenzahl"/>
        <w:noProof/>
        <w:color w:val="FFFFFF" w:themeColor="background1"/>
      </w:rPr>
      <w:t>- 2 -</w:t>
    </w:r>
    <w:r w:rsidRPr="00D5384C">
      <w:rPr>
        <w:rStyle w:val="Seitenzahl"/>
        <w:color w:val="FFFFFF" w:themeColor="background1"/>
      </w:rPr>
      <w:fldChar w:fldCharType="end"/>
    </w:r>
  </w:p>
  <w:p w:rsidR="00481FD1" w:rsidRDefault="00CA7921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D1" w:rsidRDefault="00CA7921"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3490" cy="107530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75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D1" w:rsidRDefault="00CA792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DD2"/>
    <w:multiLevelType w:val="hybridMultilevel"/>
    <w:tmpl w:val="D51662D6"/>
    <w:lvl w:ilvl="0" w:tplc="98F0BC0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57E7"/>
    <w:multiLevelType w:val="hybridMultilevel"/>
    <w:tmpl w:val="06B23672"/>
    <w:lvl w:ilvl="0" w:tplc="98F0BC0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F1BE0"/>
    <w:multiLevelType w:val="hybridMultilevel"/>
    <w:tmpl w:val="0B4246A6"/>
    <w:lvl w:ilvl="0" w:tplc="98F0BC0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21"/>
    <w:rsid w:val="004B309B"/>
    <w:rsid w:val="00C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7921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="Times New Roman"/>
      <w:b/>
      <w:bCs/>
      <w:i/>
      <w:iCs/>
      <w:color w:val="00349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7921"/>
    <w:rPr>
      <w:rFonts w:ascii="Arial" w:eastAsiaTheme="majorEastAsia" w:hAnsi="Arial" w:cs="Times New Roman"/>
      <w:b/>
      <w:bCs/>
      <w:i/>
      <w:iCs/>
      <w:color w:val="003499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A7921"/>
    <w:rPr>
      <w:rFonts w:cs="Times New Roman"/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A79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A7921"/>
    <w:rPr>
      <w:rFonts w:ascii="Arial" w:eastAsia="Times New Roman" w:hAnsi="Arial" w:cs="Times New Roman"/>
      <w:sz w:val="24"/>
      <w:szCs w:val="24"/>
    </w:rPr>
  </w:style>
  <w:style w:type="paragraph" w:customStyle="1" w:styleId="Stellen-Titel">
    <w:name w:val="Stellen-Titel"/>
    <w:basedOn w:val="Standard"/>
    <w:qFormat/>
    <w:rsid w:val="00CA7921"/>
    <w:pPr>
      <w:spacing w:before="200" w:line="288" w:lineRule="auto"/>
      <w:jc w:val="center"/>
    </w:pPr>
    <w:rPr>
      <w:rFonts w:ascii="Arial" w:eastAsia="Times New Roman" w:hAnsi="Arial" w:cs="Times New Roman"/>
      <w:b/>
      <w:bCs/>
      <w:color w:val="003499"/>
      <w:sz w:val="3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9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A7921"/>
    <w:rPr>
      <w:rFonts w:ascii="Arial" w:eastAsia="Times New Roman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CA7921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A792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7921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="Times New Roman"/>
      <w:b/>
      <w:bCs/>
      <w:i/>
      <w:iCs/>
      <w:color w:val="00349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7921"/>
    <w:rPr>
      <w:rFonts w:ascii="Arial" w:eastAsiaTheme="majorEastAsia" w:hAnsi="Arial" w:cs="Times New Roman"/>
      <w:b/>
      <w:bCs/>
      <w:i/>
      <w:iCs/>
      <w:color w:val="003499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A7921"/>
    <w:rPr>
      <w:rFonts w:cs="Times New Roman"/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A79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A7921"/>
    <w:rPr>
      <w:rFonts w:ascii="Arial" w:eastAsia="Times New Roman" w:hAnsi="Arial" w:cs="Times New Roman"/>
      <w:sz w:val="24"/>
      <w:szCs w:val="24"/>
    </w:rPr>
  </w:style>
  <w:style w:type="paragraph" w:customStyle="1" w:styleId="Stellen-Titel">
    <w:name w:val="Stellen-Titel"/>
    <w:basedOn w:val="Standard"/>
    <w:qFormat/>
    <w:rsid w:val="00CA7921"/>
    <w:pPr>
      <w:spacing w:before="200" w:line="288" w:lineRule="auto"/>
      <w:jc w:val="center"/>
    </w:pPr>
    <w:rPr>
      <w:rFonts w:ascii="Arial" w:eastAsia="Times New Roman" w:hAnsi="Arial" w:cs="Times New Roman"/>
      <w:b/>
      <w:bCs/>
      <w:color w:val="003499"/>
      <w:sz w:val="3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9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A7921"/>
    <w:rPr>
      <w:rFonts w:ascii="Arial" w:eastAsia="Times New Roman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CA7921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A792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www.kreis-lup.de/ausschreibun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a.lempe@kreis-lup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9C4944CF.dotm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SIS Schwerin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Frisch, Ulrich</dc:creator>
  <cp:lastModifiedBy>Frisch, Ulrich</cp:lastModifiedBy>
  <cp:revision>1</cp:revision>
  <dcterms:created xsi:type="dcterms:W3CDTF">2018-11-29T08:42:00Z</dcterms:created>
  <dcterms:modified xsi:type="dcterms:W3CDTF">2018-11-29T08:43:00Z</dcterms:modified>
</cp:coreProperties>
</file>